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72"/>
      </w:tblGrid>
      <w:tr w:rsidR="0075313A" w:rsidTr="00EA7E97">
        <w:tc>
          <w:tcPr>
            <w:tcW w:w="1668" w:type="dxa"/>
          </w:tcPr>
          <w:p w:rsidR="0075313A" w:rsidRDefault="0075313A" w:rsidP="008F07FD">
            <w:pPr>
              <w:rPr>
                <w:sz w:val="23"/>
                <w:szCs w:val="23"/>
              </w:rPr>
            </w:pPr>
            <w:r w:rsidRPr="0075313A">
              <w:rPr>
                <w:noProof/>
                <w:sz w:val="23"/>
                <w:szCs w:val="23"/>
                <w:lang w:val="ru-RU" w:eastAsia="ru-RU"/>
              </w:rPr>
              <w:drawing>
                <wp:inline distT="0" distB="0" distL="0" distR="0">
                  <wp:extent cx="809040" cy="61079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040" cy="610798"/>
                          </a:xfrm>
                          <a:prstGeom prst="rect">
                            <a:avLst/>
                          </a:prstGeom>
                          <a:noFill/>
                          <a:ln w="9525">
                            <a:noFill/>
                            <a:miter lim="800000"/>
                            <a:headEnd/>
                            <a:tailEnd/>
                          </a:ln>
                        </pic:spPr>
                      </pic:pic>
                    </a:graphicData>
                  </a:graphic>
                </wp:inline>
              </w:drawing>
            </w:r>
          </w:p>
        </w:tc>
        <w:tc>
          <w:tcPr>
            <w:tcW w:w="9072" w:type="dxa"/>
          </w:tcPr>
          <w:p w:rsidR="00FE5D75" w:rsidRDefault="00FE5D75" w:rsidP="0075313A">
            <w:pPr>
              <w:ind w:left="-426"/>
              <w:jc w:val="center"/>
              <w:rPr>
                <w:b/>
              </w:rPr>
            </w:pPr>
          </w:p>
          <w:p w:rsidR="0075313A" w:rsidRPr="00FE5D75" w:rsidRDefault="005A1E42" w:rsidP="00EA7E97">
            <w:pPr>
              <w:ind w:left="-426"/>
              <w:jc w:val="center"/>
              <w:rPr>
                <w:b/>
              </w:rPr>
            </w:pPr>
            <w:r>
              <w:rPr>
                <w:b/>
              </w:rPr>
              <w:t>Г</w:t>
            </w:r>
            <w:r w:rsidR="0075313A" w:rsidRPr="00FE5D75">
              <w:rPr>
                <w:b/>
              </w:rPr>
              <w:t>ромадська організація «Учбово-методичний</w:t>
            </w:r>
            <w:r w:rsidR="00FE5D75" w:rsidRPr="00FE5D75">
              <w:rPr>
                <w:b/>
              </w:rPr>
              <w:t xml:space="preserve"> </w:t>
            </w:r>
            <w:r w:rsidR="0075313A" w:rsidRPr="00FE5D75">
              <w:rPr>
                <w:b/>
              </w:rPr>
              <w:t>центр захисту прав людини»</w:t>
            </w:r>
          </w:p>
          <w:p w:rsidR="0075313A" w:rsidRPr="00FE5D75" w:rsidRDefault="0075313A" w:rsidP="0075313A">
            <w:pPr>
              <w:ind w:left="-426"/>
              <w:jc w:val="center"/>
              <w:rPr>
                <w:sz w:val="20"/>
                <w:szCs w:val="20"/>
              </w:rPr>
            </w:pPr>
            <w:r w:rsidRPr="00FE5D75">
              <w:rPr>
                <w:sz w:val="20"/>
                <w:szCs w:val="20"/>
              </w:rPr>
              <w:t xml:space="preserve">54001, </w:t>
            </w:r>
            <w:r w:rsidR="005A1E42">
              <w:rPr>
                <w:sz w:val="20"/>
                <w:szCs w:val="20"/>
              </w:rPr>
              <w:t xml:space="preserve">Миколаїв, </w:t>
            </w:r>
            <w:r w:rsidRPr="00FE5D75">
              <w:rPr>
                <w:sz w:val="20"/>
                <w:szCs w:val="20"/>
              </w:rPr>
              <w:t>а/с 152, тел.: +38 (</w:t>
            </w:r>
            <w:r w:rsidR="00161CD0">
              <w:rPr>
                <w:sz w:val="20"/>
                <w:szCs w:val="20"/>
              </w:rPr>
              <w:t>063</w:t>
            </w:r>
            <w:r w:rsidRPr="00FE5D75">
              <w:rPr>
                <w:sz w:val="20"/>
                <w:szCs w:val="20"/>
              </w:rPr>
              <w:t xml:space="preserve">) </w:t>
            </w:r>
            <w:r w:rsidR="00161CD0">
              <w:rPr>
                <w:sz w:val="20"/>
                <w:szCs w:val="20"/>
              </w:rPr>
              <w:t>624-74-60</w:t>
            </w:r>
            <w:r w:rsidRPr="00FE5D75">
              <w:rPr>
                <w:sz w:val="20"/>
                <w:szCs w:val="20"/>
              </w:rPr>
              <w:t>, +38 (097) 712-62-87</w:t>
            </w:r>
          </w:p>
          <w:p w:rsidR="0075313A" w:rsidRPr="00D5178B" w:rsidRDefault="0075313A" w:rsidP="00D5178B">
            <w:pPr>
              <w:ind w:left="-426"/>
              <w:jc w:val="center"/>
              <w:rPr>
                <w:sz w:val="23"/>
                <w:szCs w:val="23"/>
              </w:rPr>
            </w:pPr>
            <w:r w:rsidRPr="00D5178B">
              <w:rPr>
                <w:sz w:val="20"/>
                <w:szCs w:val="20"/>
              </w:rPr>
              <w:t xml:space="preserve">e-mail: </w:t>
            </w:r>
            <w:hyperlink r:id="rId8" w:history="1">
              <w:r w:rsidRPr="00D5178B">
                <w:rPr>
                  <w:rStyle w:val="a6"/>
                  <w:sz w:val="20"/>
                  <w:szCs w:val="20"/>
                </w:rPr>
                <w:t>hr.advocacy.training@gmail.com</w:t>
              </w:r>
            </w:hyperlink>
            <w:r w:rsidRPr="00D5178B">
              <w:rPr>
                <w:sz w:val="20"/>
                <w:szCs w:val="20"/>
              </w:rPr>
              <w:t>,</w:t>
            </w:r>
            <w:r w:rsidR="00D5178B" w:rsidRPr="00D5178B">
              <w:rPr>
                <w:sz w:val="20"/>
                <w:szCs w:val="20"/>
              </w:rPr>
              <w:t xml:space="preserve"> </w:t>
            </w:r>
            <w:hyperlink r:id="rId9" w:history="1">
              <w:r w:rsidRPr="00D5178B">
                <w:rPr>
                  <w:rStyle w:val="a6"/>
                  <w:sz w:val="20"/>
                  <w:szCs w:val="20"/>
                </w:rPr>
                <w:t>http://hr-advocacy.mk.ua/</w:t>
              </w:r>
            </w:hyperlink>
          </w:p>
        </w:tc>
      </w:tr>
    </w:tbl>
    <w:p w:rsidR="0075313A" w:rsidRPr="00DF3729" w:rsidRDefault="0075313A" w:rsidP="000278B2">
      <w:pPr>
        <w:rPr>
          <w:sz w:val="28"/>
          <w:szCs w:val="28"/>
        </w:rPr>
      </w:pPr>
      <w:r w:rsidRPr="00DF3729">
        <w:rPr>
          <w:b/>
          <w:sz w:val="28"/>
          <w:szCs w:val="28"/>
        </w:rPr>
        <w:t>ПРЕС-РЕЛІЗ</w:t>
      </w:r>
    </w:p>
    <w:p w:rsidR="00157EFD" w:rsidRPr="00216683" w:rsidRDefault="005B032F" w:rsidP="00216683">
      <w:r>
        <w:t>2</w:t>
      </w:r>
      <w:r w:rsidRPr="005B032F">
        <w:t>9</w:t>
      </w:r>
      <w:r w:rsidR="0093394A" w:rsidRPr="00216683">
        <w:t xml:space="preserve"> </w:t>
      </w:r>
      <w:r w:rsidR="00453A55" w:rsidRPr="00216683">
        <w:t>липня</w:t>
      </w:r>
      <w:r w:rsidR="0093394A" w:rsidRPr="00216683">
        <w:t xml:space="preserve"> 20</w:t>
      </w:r>
      <w:r w:rsidR="00453A55" w:rsidRPr="00216683">
        <w:t>20</w:t>
      </w:r>
      <w:r w:rsidR="0093394A" w:rsidRPr="00216683">
        <w:t xml:space="preserve"> року</w:t>
      </w:r>
    </w:p>
    <w:p w:rsidR="005B032F" w:rsidRPr="007A3EAC" w:rsidRDefault="005B032F" w:rsidP="005B032F">
      <w:pPr>
        <w:ind w:firstLine="709"/>
      </w:pPr>
      <w:r w:rsidRPr="007A3EAC">
        <w:t>Учбово-методичний центр захисту прав людини HRTC в рамках проекту «Захист прав пенсіонерів та моніторинг бюджетних витрат по COVID-19 громадським префектами у південних областях України» та громадської кампанії «За чесну медицину» запрошує активних громадян з Миколаївської, Херсонської та Кіровоградської областей на тренінги із застосування сучасних цифрових інструментів для аналізу медичних закупівель та захисту прав пацієнтів поважного віку.</w:t>
      </w:r>
    </w:p>
    <w:p w:rsidR="005B032F" w:rsidRPr="007A3EAC" w:rsidRDefault="005B032F" w:rsidP="005B032F">
      <w:pPr>
        <w:ind w:firstLine="709"/>
        <w:rPr>
          <w:rFonts w:eastAsia="Arial"/>
          <w:color w:val="000000"/>
          <w:lang w:eastAsia="ru-RU"/>
        </w:rPr>
      </w:pPr>
      <w:r>
        <w:t>Тренінги відбудуться: 29-</w:t>
      </w:r>
      <w:r w:rsidRPr="009269CF">
        <w:rPr>
          <w:lang w:val="ru-RU"/>
        </w:rPr>
        <w:t>3</w:t>
      </w:r>
      <w:r w:rsidRPr="00091085">
        <w:rPr>
          <w:lang w:val="ru-RU"/>
        </w:rPr>
        <w:t>0</w:t>
      </w:r>
      <w:r w:rsidRPr="007A3EAC">
        <w:t xml:space="preserve"> липня 2020 року в Миколаєві, 19-20 серпня – в Херсоні, 9-10 вересня – в Кропивницькому. Учасники заходу отримають навички виявлення порушень та оскарження неправомірних дій суб’єктів господарювання, під час закупок за спрощеною процедурою COVID-19. Тренери поділяться досвідом проведення моніторингових досліджень в сфері захисту прав людини і протидії корупції. Учасники тренінгу обміняються досвідом та ідеями, візьмуть безпосередню участь в розробці навчальних кейсів на основі реальних історій про порушення прав пацієнтів. Найбільш успішні учасники отримають можливість розробити власну радіопередачу і провести її у прямому ефірі одного з українських радіоканалів.</w:t>
      </w:r>
      <w:r w:rsidRPr="007A3EAC">
        <w:rPr>
          <w:rFonts w:eastAsia="Arial"/>
          <w:color w:val="000000"/>
          <w:lang w:eastAsia="ru-RU"/>
        </w:rPr>
        <w:t xml:space="preserve">  </w:t>
      </w:r>
    </w:p>
    <w:p w:rsidR="005B032F" w:rsidRPr="007A3EAC" w:rsidRDefault="005B032F" w:rsidP="005B032F">
      <w:pPr>
        <w:pStyle w:val="1"/>
        <w:spacing w:line="240" w:lineRule="auto"/>
        <w:ind w:firstLine="709"/>
        <w:jc w:val="both"/>
        <w:rPr>
          <w:rFonts w:asciiTheme="minorHAnsi" w:hAnsiTheme="minorHAnsi" w:cs="Times New Roman"/>
          <w:lang w:val="uk-UA"/>
        </w:rPr>
      </w:pPr>
      <w:r w:rsidRPr="007A3EAC">
        <w:rPr>
          <w:rFonts w:asciiTheme="minorHAnsi" w:hAnsiTheme="minorHAnsi" w:cs="Times New Roman"/>
          <w:b/>
          <w:lang w:val="uk-UA"/>
        </w:rPr>
        <w:t>Тренери:</w:t>
      </w:r>
      <w:r w:rsidRPr="007A3EAC">
        <w:rPr>
          <w:rFonts w:asciiTheme="minorHAnsi" w:hAnsiTheme="minorHAnsi" w:cs="Times New Roman"/>
          <w:lang w:val="uk-UA"/>
        </w:rPr>
        <w:t xml:space="preserve"> </w:t>
      </w:r>
    </w:p>
    <w:p w:rsidR="005B032F" w:rsidRPr="007A3EAC" w:rsidRDefault="005B032F" w:rsidP="005B032F">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 xml:space="preserve">Тетяна Зелінська – аналітик, голова Вознесенської асоціації розвитку місцевої демократії ВАРМД; </w:t>
      </w:r>
    </w:p>
    <w:p w:rsidR="005B032F" w:rsidRPr="007A3EAC" w:rsidRDefault="005B032F" w:rsidP="005B032F">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Вадим Мельников – юрист, директор аналітико-правозахисного об’єднання «Викривач».</w:t>
      </w:r>
    </w:p>
    <w:p w:rsidR="005B032F" w:rsidRPr="007A3EAC" w:rsidRDefault="005B032F" w:rsidP="005B032F">
      <w:pPr>
        <w:pStyle w:val="1"/>
        <w:spacing w:line="240" w:lineRule="auto"/>
        <w:ind w:firstLine="709"/>
        <w:jc w:val="both"/>
        <w:rPr>
          <w:rFonts w:asciiTheme="minorHAnsi" w:hAnsiTheme="minorHAnsi" w:cs="Times New Roman"/>
          <w:lang w:val="uk-UA"/>
        </w:rPr>
      </w:pPr>
      <w:r w:rsidRPr="007A3EAC">
        <w:rPr>
          <w:rFonts w:asciiTheme="minorHAnsi" w:hAnsiTheme="minorHAnsi" w:cs="Times New Roman"/>
          <w:b/>
          <w:lang w:val="uk-UA"/>
        </w:rPr>
        <w:t>Запрошені експерти і консультанти:</w:t>
      </w:r>
      <w:r w:rsidRPr="007A3EAC">
        <w:rPr>
          <w:rFonts w:asciiTheme="minorHAnsi" w:hAnsiTheme="minorHAnsi" w:cs="Times New Roman"/>
          <w:lang w:val="uk-UA"/>
        </w:rPr>
        <w:t xml:space="preserve"> </w:t>
      </w:r>
    </w:p>
    <w:p w:rsidR="005B032F" w:rsidRPr="007A3EAC" w:rsidRDefault="005B032F" w:rsidP="005B032F">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Михайло Золотухін - засновник коаліції неурядових організацій «Громадська префектура», директор Фонду розвитку міста Миколаєва;</w:t>
      </w:r>
    </w:p>
    <w:p w:rsidR="005B032F" w:rsidRPr="007A3EAC" w:rsidRDefault="005B032F" w:rsidP="005B032F">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 xml:space="preserve">Світлана Одінцова - регіональний представник Уповноваженого ВРУ з прав людини у Миколаївській області, співзасновця молодіжного правозахисного руху «Active Mykolaiv»; </w:t>
      </w:r>
    </w:p>
    <w:p w:rsidR="005B032F" w:rsidRPr="007A3EAC" w:rsidRDefault="005B032F" w:rsidP="005B032F">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Олег Конотопцев - доцент кафедри регіонального управління Національної академії управління при Президенті України, член правління ГО «Станція Харків»;</w:t>
      </w:r>
    </w:p>
    <w:p w:rsidR="005B032F" w:rsidRPr="007A3EAC" w:rsidRDefault="005B032F" w:rsidP="005B032F">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В’ячеслав Головченко - медіа-тренер, член Національної спілки журналістів, головний редактор Інтернет-видання «Губернская неделя», співзасновник та викладач  Миколаївського коледжу преси і телебачення;</w:t>
      </w:r>
    </w:p>
    <w:p w:rsidR="005B032F" w:rsidRPr="007A3EAC" w:rsidRDefault="005B032F" w:rsidP="005B032F">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Тетяна  Золотухіна – експерт Фонду розвитку міста Миколаєва;</w:t>
      </w:r>
    </w:p>
    <w:p w:rsidR="005B032F" w:rsidRPr="007A3EAC" w:rsidRDefault="005B032F" w:rsidP="005B032F">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Вадим Жепало - регіональний координатор взаємодії з громадськістю Секретаріату Уповноваженого ВРУ з прав людини;</w:t>
      </w:r>
    </w:p>
    <w:p w:rsidR="005B032F" w:rsidRPr="007A3EAC" w:rsidRDefault="005B032F" w:rsidP="005B032F">
      <w:pPr>
        <w:pStyle w:val="1"/>
        <w:numPr>
          <w:ilvl w:val="0"/>
          <w:numId w:val="5"/>
        </w:numPr>
        <w:tabs>
          <w:tab w:val="left" w:pos="284"/>
        </w:tabs>
        <w:spacing w:line="240" w:lineRule="auto"/>
        <w:ind w:left="0" w:firstLine="0"/>
        <w:jc w:val="both"/>
        <w:rPr>
          <w:rFonts w:asciiTheme="minorHAnsi" w:hAnsiTheme="minorHAnsi" w:cs="Times New Roman"/>
          <w:lang w:val="uk-UA"/>
        </w:rPr>
      </w:pPr>
      <w:r>
        <w:rPr>
          <w:rFonts w:asciiTheme="minorHAnsi" w:hAnsiTheme="minorHAnsi" w:cs="Times New Roman"/>
          <w:lang w:val="uk-UA"/>
        </w:rPr>
        <w:t>Вік</w:t>
      </w:r>
      <w:r w:rsidRPr="007A3EAC">
        <w:rPr>
          <w:rFonts w:asciiTheme="minorHAnsi" w:hAnsiTheme="minorHAnsi" w:cs="Times New Roman"/>
          <w:lang w:val="uk-UA"/>
        </w:rPr>
        <w:t>тор Ковальчук – експерт HRTC із суспільно-політичних питань;</w:t>
      </w:r>
    </w:p>
    <w:p w:rsidR="005B032F" w:rsidRPr="007A3EAC" w:rsidRDefault="005B032F" w:rsidP="005B032F">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Андрій Тюренков – керівник творчої групи «Українське Радіо Миколаїв 92FM» ПАТ НСТУ «Миколаївська регіональна дирекція».</w:t>
      </w:r>
    </w:p>
    <w:p w:rsidR="00111678" w:rsidRPr="00216683" w:rsidRDefault="005B032F" w:rsidP="005B032F">
      <w:pPr>
        <w:ind w:firstLine="709"/>
        <w:jc w:val="left"/>
      </w:pPr>
      <w:r w:rsidRPr="007A3EAC">
        <w:rPr>
          <w:rFonts w:asciiTheme="minorHAnsi" w:hAnsiTheme="minorHAnsi"/>
        </w:rPr>
        <w:t xml:space="preserve">Питання організаційного забезпечення заходу та логістики заходу: Борис Кудар (097)712-62-87, </w:t>
      </w:r>
      <w:hyperlink r:id="rId10" w:history="1">
        <w:r w:rsidRPr="007A3EAC">
          <w:rPr>
            <w:rStyle w:val="a6"/>
            <w:rFonts w:asciiTheme="minorHAnsi" w:hAnsiTheme="minorHAnsi"/>
            <w:shd w:val="clear" w:color="auto" w:fill="FFFFFF"/>
          </w:rPr>
          <w:t>kudar.boris@gmail.com</w:t>
        </w:r>
      </w:hyperlink>
      <w:r w:rsidRPr="007A3EAC">
        <w:rPr>
          <w:rFonts w:asciiTheme="minorHAnsi" w:hAnsiTheme="minorHAnsi"/>
        </w:rPr>
        <w:t xml:space="preserve"> та Олена Вартанян (063)193-80-05.</w:t>
      </w:r>
    </w:p>
    <w:p w:rsidR="002A0ED7" w:rsidRPr="00F25E66" w:rsidRDefault="002A0ED7" w:rsidP="00161CD0">
      <w:pPr>
        <w:ind w:firstLine="709"/>
        <w:rPr>
          <w:sz w:val="18"/>
          <w:szCs w:val="18"/>
        </w:rPr>
      </w:pPr>
      <w:r w:rsidRPr="00F25E66">
        <w:rPr>
          <w:sz w:val="18"/>
          <w:szCs w:val="18"/>
        </w:rPr>
        <w:t xml:space="preserve">___________________ </w:t>
      </w:r>
    </w:p>
    <w:p w:rsidR="00D82D6C" w:rsidRPr="00216683" w:rsidRDefault="008055E2" w:rsidP="00D82D6C">
      <w:pPr>
        <w:pStyle w:val="a7"/>
        <w:ind w:left="0"/>
        <w:rPr>
          <w:rFonts w:asciiTheme="minorHAnsi" w:hAnsiTheme="minorHAnsi" w:cstheme="minorBidi"/>
          <w:iCs/>
          <w:sz w:val="20"/>
          <w:szCs w:val="20"/>
        </w:rPr>
      </w:pPr>
      <w:r>
        <w:rPr>
          <w:sz w:val="16"/>
          <w:szCs w:val="16"/>
        </w:rPr>
        <w:t>*</w:t>
      </w:r>
      <w:r w:rsidR="00526A3E">
        <w:rPr>
          <w:sz w:val="16"/>
          <w:szCs w:val="16"/>
        </w:rPr>
        <w:t xml:space="preserve"> </w:t>
      </w:r>
      <w:r w:rsidR="00526A3E" w:rsidRPr="00526A3E">
        <w:rPr>
          <w:sz w:val="16"/>
          <w:szCs w:val="16"/>
        </w:rPr>
        <w:t xml:space="preserve"> </w:t>
      </w:r>
      <w:r w:rsidR="00D82D6C" w:rsidRPr="00216683">
        <w:rPr>
          <w:rFonts w:asciiTheme="minorHAnsi" w:hAnsiTheme="minorHAnsi" w:cstheme="minorBidi"/>
          <w:iCs/>
          <w:sz w:val="20"/>
          <w:szCs w:val="20"/>
        </w:rPr>
        <w:t>Громадське партнерство «Громадська префектура» створено з ініціативи Фонду розвитку міста Миколаєва і має на меті сприяння підвищенню загального рівня прозорості, відкритості, ефективності муніципальних та адміністративних послуг виконавчих органів місцевого самоврядування, доброчесності та цілісності бюджетного процесу на місцевому рівні через запровадження постійно діючого громадського контролю.</w:t>
      </w:r>
    </w:p>
    <w:p w:rsidR="00267490" w:rsidRDefault="00267490" w:rsidP="00D82D6C">
      <w:pPr>
        <w:pStyle w:val="a7"/>
        <w:ind w:left="0"/>
        <w:rPr>
          <w:sz w:val="20"/>
          <w:szCs w:val="20"/>
        </w:rPr>
      </w:pPr>
      <w:r>
        <w:rPr>
          <w:rFonts w:asciiTheme="minorHAnsi" w:hAnsiTheme="minorHAnsi" w:cstheme="minorBidi"/>
          <w:i/>
          <w:iCs/>
          <w:sz w:val="20"/>
          <w:szCs w:val="20"/>
        </w:rPr>
        <w:t xml:space="preserve">** </w:t>
      </w:r>
      <w:r w:rsidRPr="00D5178B">
        <w:rPr>
          <w:sz w:val="20"/>
          <w:szCs w:val="20"/>
        </w:rPr>
        <w:t xml:space="preserve">Учбово-методичний центр захисту прав людини </w:t>
      </w:r>
      <w:r w:rsidRPr="00D5178B">
        <w:rPr>
          <w:sz w:val="20"/>
          <w:szCs w:val="20"/>
          <w:lang w:val="en-US"/>
        </w:rPr>
        <w:t>HRTC</w:t>
      </w:r>
      <w:r w:rsidRPr="00E376A9">
        <w:rPr>
          <w:sz w:val="20"/>
          <w:szCs w:val="20"/>
          <w:lang w:val="ru-RU"/>
        </w:rPr>
        <w:t xml:space="preserve"> </w:t>
      </w:r>
      <w:r w:rsidRPr="00D5178B">
        <w:rPr>
          <w:sz w:val="20"/>
          <w:szCs w:val="20"/>
        </w:rPr>
        <w:t>– недержавна, некомерційна, неприбуткова громадська організація,</w:t>
      </w:r>
      <w:r>
        <w:rPr>
          <w:sz w:val="20"/>
          <w:szCs w:val="20"/>
        </w:rPr>
        <w:t xml:space="preserve"> </w:t>
      </w:r>
      <w:r w:rsidRPr="00D5178B">
        <w:rPr>
          <w:sz w:val="20"/>
          <w:szCs w:val="20"/>
        </w:rPr>
        <w:t>заснована в травні 2012 року. </w:t>
      </w:r>
      <w:r w:rsidR="00DF3729">
        <w:rPr>
          <w:sz w:val="20"/>
          <w:szCs w:val="20"/>
        </w:rPr>
        <w:t xml:space="preserve">Місія Центру – сприяти освіті в галузі прав людини та підтримувати ініціативи громадян шляхом впровадження інноваційних методів збору, обробки та розповсюдження інформації. </w:t>
      </w:r>
      <w:r w:rsidRPr="00AC588A">
        <w:rPr>
          <w:sz w:val="20"/>
          <w:szCs w:val="20"/>
        </w:rPr>
        <w:t xml:space="preserve">На сьогоднішній день Центр HRTC </w:t>
      </w:r>
      <w:r w:rsidR="00DF3729">
        <w:rPr>
          <w:sz w:val="20"/>
          <w:szCs w:val="20"/>
        </w:rPr>
        <w:t xml:space="preserve">успішно </w:t>
      </w:r>
      <w:r w:rsidRPr="00AC588A">
        <w:rPr>
          <w:sz w:val="20"/>
          <w:szCs w:val="20"/>
        </w:rPr>
        <w:t xml:space="preserve">реалізував </w:t>
      </w:r>
      <w:r>
        <w:rPr>
          <w:sz w:val="20"/>
          <w:szCs w:val="20"/>
        </w:rPr>
        <w:t>дев’ять</w:t>
      </w:r>
      <w:r w:rsidRPr="00D5178B">
        <w:rPr>
          <w:sz w:val="20"/>
          <w:szCs w:val="20"/>
        </w:rPr>
        <w:t xml:space="preserve"> соціальних проектів</w:t>
      </w:r>
      <w:r>
        <w:rPr>
          <w:sz w:val="20"/>
          <w:szCs w:val="20"/>
        </w:rPr>
        <w:t>, спрямованих на підтримку суспільно-значущих ініціатив громадян</w:t>
      </w:r>
      <w:r w:rsidRPr="00AC588A">
        <w:rPr>
          <w:sz w:val="20"/>
          <w:szCs w:val="20"/>
        </w:rPr>
        <w:t>.</w:t>
      </w:r>
      <w:r w:rsidR="00DF3729">
        <w:rPr>
          <w:sz w:val="20"/>
          <w:szCs w:val="20"/>
        </w:rPr>
        <w:t xml:space="preserve"> </w:t>
      </w:r>
    </w:p>
    <w:p w:rsidR="00E376A9" w:rsidRDefault="00E376A9" w:rsidP="00D82D6C">
      <w:pPr>
        <w:pStyle w:val="a7"/>
        <w:ind w:left="0"/>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62"/>
        <w:gridCol w:w="2234"/>
      </w:tblGrid>
      <w:tr w:rsidR="00E376A9" w:rsidTr="00321883">
        <w:tc>
          <w:tcPr>
            <w:tcW w:w="1951" w:type="dxa"/>
          </w:tcPr>
          <w:p w:rsidR="00E376A9" w:rsidRPr="00193F0C" w:rsidRDefault="00E376A9" w:rsidP="00D82D6C">
            <w:pPr>
              <w:pStyle w:val="a7"/>
              <w:ind w:left="0"/>
              <w:rPr>
                <w:noProof/>
                <w:sz w:val="16"/>
                <w:szCs w:val="16"/>
                <w:lang w:eastAsia="ru-RU"/>
              </w:rPr>
            </w:pPr>
          </w:p>
          <w:p w:rsidR="00321883" w:rsidRDefault="00321883" w:rsidP="00D82D6C">
            <w:pPr>
              <w:pStyle w:val="a7"/>
              <w:ind w:left="0"/>
              <w:rPr>
                <w:sz w:val="16"/>
                <w:szCs w:val="16"/>
              </w:rPr>
            </w:pPr>
            <w:r w:rsidRPr="00321883">
              <w:rPr>
                <w:noProof/>
                <w:sz w:val="16"/>
                <w:szCs w:val="16"/>
                <w:lang w:val="ru-RU" w:eastAsia="ru-RU"/>
              </w:rPr>
              <w:drawing>
                <wp:inline distT="0" distB="0" distL="0" distR="0">
                  <wp:extent cx="1047750" cy="1009650"/>
                  <wp:effectExtent l="19050" t="0" r="0" b="0"/>
                  <wp:docPr id="5" name="Рисунок 1" descr="C:\MOD\2_mod_programs\03_Keep-Dignity\221-Rivne_200524\Events-EU\PKF-2020\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D\2_mod_programs\03_Keep-Dignity\221-Rivne_200524\Events-EU\PKF-2020\Logo EU.jpg"/>
                          <pic:cNvPicPr>
                            <a:picLocks noChangeAspect="1" noChangeArrowheads="1"/>
                          </pic:cNvPicPr>
                        </pic:nvPicPr>
                        <pic:blipFill>
                          <a:blip r:embed="rId11" cstate="print"/>
                          <a:srcRect/>
                          <a:stretch>
                            <a:fillRect/>
                          </a:stretch>
                        </pic:blipFill>
                        <pic:spPr bwMode="auto">
                          <a:xfrm>
                            <a:off x="0" y="0"/>
                            <a:ext cx="1047750" cy="1009650"/>
                          </a:xfrm>
                          <a:prstGeom prst="rect">
                            <a:avLst/>
                          </a:prstGeom>
                          <a:noFill/>
                          <a:ln w="9525">
                            <a:noFill/>
                            <a:miter lim="800000"/>
                            <a:headEnd/>
                            <a:tailEnd/>
                          </a:ln>
                        </pic:spPr>
                      </pic:pic>
                    </a:graphicData>
                  </a:graphic>
                </wp:inline>
              </w:drawing>
            </w:r>
          </w:p>
        </w:tc>
        <w:tc>
          <w:tcPr>
            <w:tcW w:w="6662" w:type="dxa"/>
          </w:tcPr>
          <w:p w:rsidR="00E376A9" w:rsidRPr="00321883" w:rsidRDefault="00E376A9" w:rsidP="00321883">
            <w:pPr>
              <w:pStyle w:val="a7"/>
              <w:ind w:left="0"/>
              <w:rPr>
                <w:sz w:val="16"/>
                <w:szCs w:val="16"/>
                <w:lang w:val="en-US"/>
              </w:rPr>
            </w:pPr>
            <w:r w:rsidRPr="000B7EC9">
              <w:rPr>
                <w:sz w:val="20"/>
                <w:szCs w:val="20"/>
              </w:rPr>
              <w:t>Проект «Захист прав пенсіонерів та моніторинг бюджетних витрат по COVID-19 громадськими префектами у південних областях України» реалізує ГО «Учбово-методичний центр захисту прав людини» HRTC за фінансового сприяння міні-гранту</w:t>
            </w:r>
            <w:r w:rsidR="00321883">
              <w:rPr>
                <w:sz w:val="20"/>
                <w:szCs w:val="20"/>
              </w:rPr>
              <w:t>,</w:t>
            </w:r>
            <w:r w:rsidRPr="000B7EC9">
              <w:rPr>
                <w:sz w:val="20"/>
                <w:szCs w:val="20"/>
              </w:rPr>
              <w:t xml:space="preserve"> </w:t>
            </w:r>
            <w:r w:rsidR="00321883" w:rsidRPr="00321883">
              <w:rPr>
                <w:sz w:val="20"/>
                <w:szCs w:val="20"/>
              </w:rPr>
              <w:t>наданого БО «Мережа 100 відсотків життя Рівне»</w:t>
            </w:r>
            <w:r w:rsidR="00321883">
              <w:rPr>
                <w:sz w:val="20"/>
                <w:szCs w:val="20"/>
              </w:rPr>
              <w:t xml:space="preserve"> в рамках п</w:t>
            </w:r>
            <w:r w:rsidRPr="000B7EC9">
              <w:rPr>
                <w:sz w:val="20"/>
                <w:szCs w:val="20"/>
              </w:rPr>
              <w:t xml:space="preserve">роекту ЄС «Підвищення </w:t>
            </w:r>
            <w:r w:rsidR="00321883">
              <w:rPr>
                <w:sz w:val="20"/>
                <w:szCs w:val="20"/>
              </w:rPr>
              <w:t>спроможності</w:t>
            </w:r>
            <w:r w:rsidRPr="000B7EC9">
              <w:rPr>
                <w:sz w:val="20"/>
                <w:szCs w:val="20"/>
              </w:rPr>
              <w:t xml:space="preserve"> ОГС соціальної сфери України» що фінансується Європейським Союзом.</w:t>
            </w:r>
            <w:r w:rsidR="00321883">
              <w:rPr>
                <w:sz w:val="20"/>
                <w:szCs w:val="20"/>
              </w:rPr>
              <w:t xml:space="preserve"> </w:t>
            </w:r>
            <w:r w:rsidR="00321883" w:rsidRPr="00321883">
              <w:rPr>
                <w:sz w:val="20"/>
                <w:szCs w:val="20"/>
              </w:rPr>
              <w:t xml:space="preserve">Цей документ </w:t>
            </w:r>
            <w:r w:rsidR="00321883">
              <w:rPr>
                <w:sz w:val="20"/>
                <w:szCs w:val="20"/>
              </w:rPr>
              <w:t>розроблено</w:t>
            </w:r>
            <w:r w:rsidR="00321883" w:rsidRPr="00321883">
              <w:rPr>
                <w:sz w:val="20"/>
                <w:szCs w:val="20"/>
              </w:rPr>
              <w:t xml:space="preserve"> за фінансової підтримки Європейського Союзу. Зміст цього документу є одноособовою відповідальністю </w:t>
            </w:r>
            <w:r w:rsidR="00321883">
              <w:rPr>
                <w:sz w:val="20"/>
                <w:szCs w:val="20"/>
                <w:lang w:val="en-US"/>
              </w:rPr>
              <w:t>HRTC</w:t>
            </w:r>
            <w:r w:rsidR="00321883" w:rsidRPr="00321883">
              <w:rPr>
                <w:sz w:val="20"/>
                <w:szCs w:val="20"/>
              </w:rPr>
              <w:t xml:space="preserve"> і за жодних обставин не може вважатись </w:t>
            </w:r>
            <w:r w:rsidR="00321883" w:rsidRPr="00321883">
              <w:rPr>
                <w:sz w:val="20"/>
                <w:szCs w:val="20"/>
                <w:lang w:val="ru-RU"/>
              </w:rPr>
              <w:t>таким</w:t>
            </w:r>
            <w:r w:rsidR="00321883" w:rsidRPr="00321883">
              <w:rPr>
                <w:sz w:val="20"/>
                <w:szCs w:val="20"/>
              </w:rPr>
              <w:t>, що відображає позицію Європейського Союзу</w:t>
            </w:r>
            <w:r w:rsidR="00321883">
              <w:rPr>
                <w:sz w:val="20"/>
                <w:szCs w:val="20"/>
                <w:lang w:val="en-US"/>
              </w:rPr>
              <w:t>.</w:t>
            </w:r>
          </w:p>
        </w:tc>
        <w:tc>
          <w:tcPr>
            <w:tcW w:w="2234" w:type="dxa"/>
          </w:tcPr>
          <w:p w:rsidR="00E376A9" w:rsidRDefault="00E376A9" w:rsidP="00D82D6C">
            <w:pPr>
              <w:pStyle w:val="a7"/>
              <w:ind w:left="0"/>
              <w:rPr>
                <w:noProof/>
                <w:sz w:val="16"/>
                <w:szCs w:val="16"/>
                <w:lang w:eastAsia="ru-RU"/>
              </w:rPr>
            </w:pPr>
          </w:p>
          <w:p w:rsidR="00321883" w:rsidRPr="00E376A9" w:rsidRDefault="00321883" w:rsidP="00D82D6C">
            <w:pPr>
              <w:pStyle w:val="a7"/>
              <w:ind w:left="0"/>
              <w:rPr>
                <w:noProof/>
                <w:sz w:val="16"/>
                <w:szCs w:val="16"/>
                <w:lang w:eastAsia="ru-RU"/>
              </w:rPr>
            </w:pPr>
          </w:p>
          <w:p w:rsidR="00E376A9" w:rsidRDefault="00E376A9" w:rsidP="00D82D6C">
            <w:pPr>
              <w:pStyle w:val="a7"/>
              <w:ind w:left="0"/>
              <w:rPr>
                <w:sz w:val="16"/>
                <w:szCs w:val="16"/>
              </w:rPr>
            </w:pPr>
            <w:r w:rsidRPr="00E376A9">
              <w:rPr>
                <w:noProof/>
                <w:sz w:val="16"/>
                <w:szCs w:val="16"/>
                <w:lang w:val="ru-RU" w:eastAsia="ru-RU"/>
              </w:rPr>
              <w:drawing>
                <wp:inline distT="0" distB="0" distL="0" distR="0">
                  <wp:extent cx="955256" cy="570024"/>
                  <wp:effectExtent l="19050" t="0" r="0" b="0"/>
                  <wp:docPr id="4" name="Рисунок 2" descr="C:\MOD\2_mod_programs\03_Keep-Dignity\221-Rivne_200524\Events-EU\PKF-2020\Logo 100RI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D\2_mod_programs\03_Keep-Dignity\221-Rivne_200524\Events-EU\PKF-2020\Logo 100RIVNE.jpg"/>
                          <pic:cNvPicPr>
                            <a:picLocks noChangeAspect="1" noChangeArrowheads="1"/>
                          </pic:cNvPicPr>
                        </pic:nvPicPr>
                        <pic:blipFill>
                          <a:blip r:embed="rId12" cstate="print"/>
                          <a:srcRect/>
                          <a:stretch>
                            <a:fillRect/>
                          </a:stretch>
                        </pic:blipFill>
                        <pic:spPr bwMode="auto">
                          <a:xfrm>
                            <a:off x="0" y="0"/>
                            <a:ext cx="961190" cy="573565"/>
                          </a:xfrm>
                          <a:prstGeom prst="rect">
                            <a:avLst/>
                          </a:prstGeom>
                          <a:noFill/>
                          <a:ln w="9525">
                            <a:noFill/>
                            <a:miter lim="800000"/>
                            <a:headEnd/>
                            <a:tailEnd/>
                          </a:ln>
                        </pic:spPr>
                      </pic:pic>
                    </a:graphicData>
                  </a:graphic>
                </wp:inline>
              </w:drawing>
            </w:r>
          </w:p>
        </w:tc>
      </w:tr>
    </w:tbl>
    <w:p w:rsidR="00E376A9" w:rsidRPr="003F63FF" w:rsidRDefault="00E376A9" w:rsidP="00D82D6C">
      <w:pPr>
        <w:pStyle w:val="a7"/>
        <w:ind w:left="0"/>
        <w:rPr>
          <w:sz w:val="16"/>
          <w:szCs w:val="16"/>
        </w:rPr>
      </w:pPr>
    </w:p>
    <w:sectPr w:rsidR="00E376A9" w:rsidRPr="003F63FF" w:rsidSect="00B76841">
      <w:pgSz w:w="11906" w:h="16838"/>
      <w:pgMar w:top="142" w:right="424"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DE8" w:rsidRDefault="00295DE8" w:rsidP="003F63FF">
      <w:r>
        <w:separator/>
      </w:r>
    </w:p>
  </w:endnote>
  <w:endnote w:type="continuationSeparator" w:id="1">
    <w:p w:rsidR="00295DE8" w:rsidRDefault="00295DE8" w:rsidP="003F6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DE8" w:rsidRDefault="00295DE8" w:rsidP="003F63FF">
      <w:r>
        <w:separator/>
      </w:r>
    </w:p>
  </w:footnote>
  <w:footnote w:type="continuationSeparator" w:id="1">
    <w:p w:rsidR="00295DE8" w:rsidRDefault="00295DE8" w:rsidP="003F6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90F"/>
    <w:multiLevelType w:val="hybridMultilevel"/>
    <w:tmpl w:val="E2F6AB90"/>
    <w:lvl w:ilvl="0" w:tplc="6B18E3D4">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000C64"/>
    <w:multiLevelType w:val="hybridMultilevel"/>
    <w:tmpl w:val="26364D8C"/>
    <w:lvl w:ilvl="0" w:tplc="8A50B206">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8DB399A"/>
    <w:multiLevelType w:val="hybridMultilevel"/>
    <w:tmpl w:val="0936BB14"/>
    <w:lvl w:ilvl="0" w:tplc="B208655C">
      <w:numFmt w:val="bullet"/>
      <w:lvlText w:val="-"/>
      <w:lvlJc w:val="left"/>
      <w:pPr>
        <w:ind w:left="1069" w:hanging="360"/>
      </w:pPr>
      <w:rPr>
        <w:rFonts w:ascii="Calibri" w:eastAsia="Arial" w:hAnsi="Calibri"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494C31A9"/>
    <w:multiLevelType w:val="hybridMultilevel"/>
    <w:tmpl w:val="83C0D966"/>
    <w:lvl w:ilvl="0" w:tplc="894E1DFA">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AAA0DA8"/>
    <w:multiLevelType w:val="hybridMultilevel"/>
    <w:tmpl w:val="31D637A4"/>
    <w:lvl w:ilvl="0" w:tplc="208C1176">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D07960"/>
    <w:rsid w:val="000153AB"/>
    <w:rsid w:val="0002332A"/>
    <w:rsid w:val="000278B2"/>
    <w:rsid w:val="000320E4"/>
    <w:rsid w:val="0004740D"/>
    <w:rsid w:val="000B7EC9"/>
    <w:rsid w:val="000C47EC"/>
    <w:rsid w:val="000C7CEC"/>
    <w:rsid w:val="000D43BD"/>
    <w:rsid w:val="000F22C2"/>
    <w:rsid w:val="001007B9"/>
    <w:rsid w:val="00111678"/>
    <w:rsid w:val="00112467"/>
    <w:rsid w:val="001214C8"/>
    <w:rsid w:val="00126E8B"/>
    <w:rsid w:val="001523AB"/>
    <w:rsid w:val="00157EFD"/>
    <w:rsid w:val="00161CD0"/>
    <w:rsid w:val="001913C8"/>
    <w:rsid w:val="00193F0C"/>
    <w:rsid w:val="001B078A"/>
    <w:rsid w:val="001C4CF6"/>
    <w:rsid w:val="001D1B84"/>
    <w:rsid w:val="00204A46"/>
    <w:rsid w:val="00216683"/>
    <w:rsid w:val="00222B47"/>
    <w:rsid w:val="002244D5"/>
    <w:rsid w:val="002339D3"/>
    <w:rsid w:val="00267490"/>
    <w:rsid w:val="00294D97"/>
    <w:rsid w:val="00295DE8"/>
    <w:rsid w:val="002A0ED7"/>
    <w:rsid w:val="00321883"/>
    <w:rsid w:val="003B1636"/>
    <w:rsid w:val="003B5695"/>
    <w:rsid w:val="003D0470"/>
    <w:rsid w:val="003D1189"/>
    <w:rsid w:val="003D37EE"/>
    <w:rsid w:val="003D5D5C"/>
    <w:rsid w:val="003F4A8C"/>
    <w:rsid w:val="003F63FF"/>
    <w:rsid w:val="004429EE"/>
    <w:rsid w:val="00453A55"/>
    <w:rsid w:val="00453C61"/>
    <w:rsid w:val="00486D20"/>
    <w:rsid w:val="004910FE"/>
    <w:rsid w:val="004A50A8"/>
    <w:rsid w:val="004B560C"/>
    <w:rsid w:val="004F1023"/>
    <w:rsid w:val="005005B6"/>
    <w:rsid w:val="00526A3E"/>
    <w:rsid w:val="00550A42"/>
    <w:rsid w:val="005A1E42"/>
    <w:rsid w:val="005A613A"/>
    <w:rsid w:val="005B032F"/>
    <w:rsid w:val="005C52B4"/>
    <w:rsid w:val="005D106A"/>
    <w:rsid w:val="005D5546"/>
    <w:rsid w:val="005F684F"/>
    <w:rsid w:val="0062556C"/>
    <w:rsid w:val="00652FCC"/>
    <w:rsid w:val="00680F2C"/>
    <w:rsid w:val="006D0F29"/>
    <w:rsid w:val="006F5917"/>
    <w:rsid w:val="00705042"/>
    <w:rsid w:val="007126CC"/>
    <w:rsid w:val="00717005"/>
    <w:rsid w:val="007224BE"/>
    <w:rsid w:val="007408A4"/>
    <w:rsid w:val="00746979"/>
    <w:rsid w:val="0075313A"/>
    <w:rsid w:val="00756B15"/>
    <w:rsid w:val="00761909"/>
    <w:rsid w:val="00763F2A"/>
    <w:rsid w:val="007669C6"/>
    <w:rsid w:val="007861ED"/>
    <w:rsid w:val="00792821"/>
    <w:rsid w:val="007937F2"/>
    <w:rsid w:val="007A21AE"/>
    <w:rsid w:val="007B0363"/>
    <w:rsid w:val="007B452B"/>
    <w:rsid w:val="007E3F42"/>
    <w:rsid w:val="007E494F"/>
    <w:rsid w:val="007F31FF"/>
    <w:rsid w:val="008055E2"/>
    <w:rsid w:val="00824565"/>
    <w:rsid w:val="008345C7"/>
    <w:rsid w:val="00884218"/>
    <w:rsid w:val="00886E3C"/>
    <w:rsid w:val="0089488D"/>
    <w:rsid w:val="008A0EDA"/>
    <w:rsid w:val="008D458A"/>
    <w:rsid w:val="008E0CD6"/>
    <w:rsid w:val="008E3A63"/>
    <w:rsid w:val="008F07FD"/>
    <w:rsid w:val="008F6B1B"/>
    <w:rsid w:val="00903A00"/>
    <w:rsid w:val="00923993"/>
    <w:rsid w:val="009326A3"/>
    <w:rsid w:val="0093394A"/>
    <w:rsid w:val="0093695A"/>
    <w:rsid w:val="0094654C"/>
    <w:rsid w:val="00946958"/>
    <w:rsid w:val="009638E4"/>
    <w:rsid w:val="00980DB6"/>
    <w:rsid w:val="00990ECF"/>
    <w:rsid w:val="009A2B2C"/>
    <w:rsid w:val="009A2ED6"/>
    <w:rsid w:val="009A6F87"/>
    <w:rsid w:val="009A7714"/>
    <w:rsid w:val="009B2D6C"/>
    <w:rsid w:val="009F654E"/>
    <w:rsid w:val="00A03A0A"/>
    <w:rsid w:val="00A43E86"/>
    <w:rsid w:val="00A92000"/>
    <w:rsid w:val="00AA5394"/>
    <w:rsid w:val="00AB7C91"/>
    <w:rsid w:val="00AC588A"/>
    <w:rsid w:val="00AD556C"/>
    <w:rsid w:val="00AD69E5"/>
    <w:rsid w:val="00AF1D23"/>
    <w:rsid w:val="00AF3DF0"/>
    <w:rsid w:val="00AF747C"/>
    <w:rsid w:val="00B35881"/>
    <w:rsid w:val="00B42E0D"/>
    <w:rsid w:val="00B542FD"/>
    <w:rsid w:val="00B57949"/>
    <w:rsid w:val="00B76841"/>
    <w:rsid w:val="00BA24F6"/>
    <w:rsid w:val="00BA422D"/>
    <w:rsid w:val="00BA4F87"/>
    <w:rsid w:val="00BD0580"/>
    <w:rsid w:val="00BE2652"/>
    <w:rsid w:val="00BE5C01"/>
    <w:rsid w:val="00C14814"/>
    <w:rsid w:val="00C15ACE"/>
    <w:rsid w:val="00C2358E"/>
    <w:rsid w:val="00C56B50"/>
    <w:rsid w:val="00C77E1D"/>
    <w:rsid w:val="00CB47EE"/>
    <w:rsid w:val="00CE7847"/>
    <w:rsid w:val="00D02F83"/>
    <w:rsid w:val="00D07289"/>
    <w:rsid w:val="00D07960"/>
    <w:rsid w:val="00D17B98"/>
    <w:rsid w:val="00D336BF"/>
    <w:rsid w:val="00D46A2C"/>
    <w:rsid w:val="00D5178B"/>
    <w:rsid w:val="00D70EB3"/>
    <w:rsid w:val="00D82BB0"/>
    <w:rsid w:val="00D82D6C"/>
    <w:rsid w:val="00D95188"/>
    <w:rsid w:val="00DB0347"/>
    <w:rsid w:val="00DF3729"/>
    <w:rsid w:val="00DF663D"/>
    <w:rsid w:val="00E178A9"/>
    <w:rsid w:val="00E242C3"/>
    <w:rsid w:val="00E250AD"/>
    <w:rsid w:val="00E30212"/>
    <w:rsid w:val="00E350C5"/>
    <w:rsid w:val="00E376A9"/>
    <w:rsid w:val="00E377D9"/>
    <w:rsid w:val="00E42FD4"/>
    <w:rsid w:val="00E5234A"/>
    <w:rsid w:val="00E539CB"/>
    <w:rsid w:val="00E60FB7"/>
    <w:rsid w:val="00E750A9"/>
    <w:rsid w:val="00E82E7F"/>
    <w:rsid w:val="00EA7E97"/>
    <w:rsid w:val="00EE480B"/>
    <w:rsid w:val="00EE6872"/>
    <w:rsid w:val="00F157E0"/>
    <w:rsid w:val="00F16BDE"/>
    <w:rsid w:val="00F2107F"/>
    <w:rsid w:val="00F25E66"/>
    <w:rsid w:val="00FB0AC0"/>
    <w:rsid w:val="00FB372C"/>
    <w:rsid w:val="00FB3E09"/>
    <w:rsid w:val="00FB4236"/>
    <w:rsid w:val="00FB6D5D"/>
    <w:rsid w:val="00FC1174"/>
    <w:rsid w:val="00FC433F"/>
    <w:rsid w:val="00FC63E1"/>
    <w:rsid w:val="00FD629E"/>
    <w:rsid w:val="00FE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DE"/>
    <w:pPr>
      <w:jc w:val="both"/>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7EFD"/>
    <w:rPr>
      <w:rFonts w:ascii="Tahoma" w:hAnsi="Tahoma"/>
      <w:sz w:val="16"/>
      <w:szCs w:val="16"/>
    </w:rPr>
  </w:style>
  <w:style w:type="character" w:customStyle="1" w:styleId="a5">
    <w:name w:val="Текст выноски Знак"/>
    <w:link w:val="a4"/>
    <w:uiPriority w:val="99"/>
    <w:semiHidden/>
    <w:rsid w:val="00157EFD"/>
    <w:rPr>
      <w:rFonts w:ascii="Tahoma" w:hAnsi="Tahoma" w:cs="Tahoma"/>
      <w:sz w:val="16"/>
      <w:szCs w:val="16"/>
      <w:lang w:val="uk-UA"/>
    </w:rPr>
  </w:style>
  <w:style w:type="character" w:styleId="a6">
    <w:name w:val="Hyperlink"/>
    <w:uiPriority w:val="99"/>
    <w:rsid w:val="00157EFD"/>
    <w:rPr>
      <w:color w:val="0000FF"/>
      <w:u w:val="single"/>
    </w:rPr>
  </w:style>
  <w:style w:type="paragraph" w:styleId="a7">
    <w:name w:val="List Paragraph"/>
    <w:basedOn w:val="a"/>
    <w:uiPriority w:val="34"/>
    <w:qFormat/>
    <w:rsid w:val="00E539CB"/>
    <w:pPr>
      <w:ind w:left="720"/>
      <w:contextualSpacing/>
    </w:pPr>
  </w:style>
  <w:style w:type="character" w:customStyle="1" w:styleId="textexposedshow">
    <w:name w:val="text_exposed_show"/>
    <w:rsid w:val="001C4CF6"/>
  </w:style>
  <w:style w:type="character" w:customStyle="1" w:styleId="apple-converted-space">
    <w:name w:val="apple-converted-space"/>
    <w:rsid w:val="001C4CF6"/>
  </w:style>
  <w:style w:type="character" w:customStyle="1" w:styleId="7oe">
    <w:name w:val="_7oe"/>
    <w:basedOn w:val="a0"/>
    <w:rsid w:val="0075313A"/>
  </w:style>
  <w:style w:type="paragraph" w:styleId="a8">
    <w:name w:val="footnote text"/>
    <w:basedOn w:val="a"/>
    <w:link w:val="a9"/>
    <w:uiPriority w:val="99"/>
    <w:semiHidden/>
    <w:unhideWhenUsed/>
    <w:rsid w:val="003F63FF"/>
    <w:rPr>
      <w:sz w:val="20"/>
      <w:szCs w:val="20"/>
    </w:rPr>
  </w:style>
  <w:style w:type="character" w:customStyle="1" w:styleId="a9">
    <w:name w:val="Текст сноски Знак"/>
    <w:basedOn w:val="a0"/>
    <w:link w:val="a8"/>
    <w:uiPriority w:val="99"/>
    <w:semiHidden/>
    <w:rsid w:val="003F63FF"/>
    <w:rPr>
      <w:lang w:val="uk-UA" w:eastAsia="en-US"/>
    </w:rPr>
  </w:style>
  <w:style w:type="character" w:styleId="aa">
    <w:name w:val="footnote reference"/>
    <w:basedOn w:val="a0"/>
    <w:uiPriority w:val="99"/>
    <w:semiHidden/>
    <w:unhideWhenUsed/>
    <w:rsid w:val="003F63FF"/>
    <w:rPr>
      <w:vertAlign w:val="superscript"/>
    </w:rPr>
  </w:style>
  <w:style w:type="paragraph" w:customStyle="1" w:styleId="1">
    <w:name w:val="Обычный1"/>
    <w:rsid w:val="005B032F"/>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vocacy.training@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kudar.boris@gmail.com" TargetMode="External"/><Relationship Id="rId4" Type="http://schemas.openxmlformats.org/officeDocument/2006/relationships/webSettings" Target="webSettings.xml"/><Relationship Id="rId9" Type="http://schemas.openxmlformats.org/officeDocument/2006/relationships/hyperlink" Target="http://hr-advocacy.mk.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4404</CharactersWithSpaces>
  <SharedDoc>false</SharedDoc>
  <HLinks>
    <vt:vector size="18" baseType="variant">
      <vt:variant>
        <vt:i4>6226012</vt:i4>
      </vt:variant>
      <vt:variant>
        <vt:i4>6</vt:i4>
      </vt:variant>
      <vt:variant>
        <vt:i4>0</vt:i4>
      </vt:variant>
      <vt:variant>
        <vt:i4>5</vt:i4>
      </vt:variant>
      <vt:variant>
        <vt:lpwstr>http://hr-advocacy.mk.ua/</vt:lpwstr>
      </vt:variant>
      <vt:variant>
        <vt:lpwstr/>
      </vt:variant>
      <vt:variant>
        <vt:i4>6226012</vt:i4>
      </vt:variant>
      <vt:variant>
        <vt:i4>3</vt:i4>
      </vt:variant>
      <vt:variant>
        <vt:i4>0</vt:i4>
      </vt:variant>
      <vt:variant>
        <vt:i4>5</vt:i4>
      </vt:variant>
      <vt:variant>
        <vt:lpwstr>http://hr-advocacy.mk.ua/</vt:lpwstr>
      </vt:variant>
      <vt:variant>
        <vt:lpwstr/>
      </vt:variant>
      <vt:variant>
        <vt:i4>2555933</vt:i4>
      </vt:variant>
      <vt:variant>
        <vt:i4>0</vt:i4>
      </vt:variant>
      <vt:variant>
        <vt:i4>0</vt:i4>
      </vt:variant>
      <vt:variant>
        <vt:i4>5</vt:i4>
      </vt:variant>
      <vt:variant>
        <vt:lpwstr>mailto:hr.advocacy.training@gmail.com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777</cp:lastModifiedBy>
  <cp:revision>2</cp:revision>
  <cp:lastPrinted>2020-07-21T15:34:00Z</cp:lastPrinted>
  <dcterms:created xsi:type="dcterms:W3CDTF">2020-12-08T00:09:00Z</dcterms:created>
  <dcterms:modified xsi:type="dcterms:W3CDTF">2020-12-08T00:09:00Z</dcterms:modified>
</cp:coreProperties>
</file>